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F7" w:rsidRDefault="005F05F7" w:rsidP="005158DC">
      <w:pPr>
        <w:rPr>
          <w:rFonts w:asciiTheme="majorHAnsi" w:hAnsiTheme="majorHAnsi"/>
          <w:sz w:val="22"/>
        </w:rPr>
      </w:pPr>
      <w:r>
        <w:rPr>
          <w:rFonts w:asciiTheme="majorHAnsi" w:hAnsiTheme="majorHAnsi"/>
          <w:sz w:val="22"/>
        </w:rPr>
        <w:t>BIG BINGO BONANZA</w:t>
      </w:r>
    </w:p>
    <w:p w:rsidR="005F05F7" w:rsidRDefault="005F05F7" w:rsidP="005158DC">
      <w:pPr>
        <w:rPr>
          <w:rFonts w:asciiTheme="majorHAnsi" w:hAnsiTheme="majorHAnsi"/>
          <w:sz w:val="22"/>
        </w:rPr>
      </w:pPr>
    </w:p>
    <w:p w:rsidR="005F05F7" w:rsidRDefault="005F05F7" w:rsidP="005158DC">
      <w:pPr>
        <w:rPr>
          <w:rFonts w:asciiTheme="majorHAnsi" w:hAnsiTheme="majorHAnsi"/>
          <w:sz w:val="22"/>
        </w:rPr>
      </w:pPr>
      <w:r>
        <w:rPr>
          <w:rFonts w:asciiTheme="majorHAnsi" w:hAnsiTheme="majorHAnsi"/>
          <w:sz w:val="22"/>
        </w:rPr>
        <w:t>We had a wonderful evening of Bingo in the Assembly Hall on Wednesday of this week (16</w:t>
      </w:r>
      <w:r w:rsidRPr="005F05F7">
        <w:rPr>
          <w:rFonts w:asciiTheme="majorHAnsi" w:hAnsiTheme="majorHAnsi"/>
          <w:sz w:val="22"/>
          <w:vertAlign w:val="superscript"/>
        </w:rPr>
        <w:t>th</w:t>
      </w:r>
      <w:r>
        <w:rPr>
          <w:rFonts w:asciiTheme="majorHAnsi" w:hAnsiTheme="majorHAnsi"/>
          <w:sz w:val="22"/>
        </w:rPr>
        <w:t xml:space="preserve"> October).</w:t>
      </w:r>
    </w:p>
    <w:p w:rsidR="005F05F7" w:rsidRDefault="005F05F7" w:rsidP="005158DC">
      <w:pPr>
        <w:rPr>
          <w:rFonts w:asciiTheme="majorHAnsi" w:hAnsiTheme="majorHAnsi"/>
          <w:sz w:val="22"/>
        </w:rPr>
      </w:pPr>
    </w:p>
    <w:p w:rsidR="005F05F7" w:rsidRDefault="005F05F7" w:rsidP="005158DC">
      <w:pPr>
        <w:rPr>
          <w:rFonts w:asciiTheme="majorHAnsi" w:hAnsiTheme="majorHAnsi"/>
          <w:sz w:val="22"/>
        </w:rPr>
      </w:pPr>
      <w:r>
        <w:rPr>
          <w:rFonts w:asciiTheme="majorHAnsi" w:hAnsiTheme="majorHAnsi"/>
          <w:sz w:val="22"/>
        </w:rPr>
        <w:t>A huge thank you to all of the parents (past and present), pupils, staff and governors who came along and enjoyed the evening.</w:t>
      </w:r>
    </w:p>
    <w:p w:rsidR="005F05F7" w:rsidRDefault="005F05F7" w:rsidP="005158DC">
      <w:pPr>
        <w:rPr>
          <w:rFonts w:asciiTheme="majorHAnsi" w:hAnsiTheme="majorHAnsi"/>
          <w:sz w:val="22"/>
        </w:rPr>
      </w:pPr>
    </w:p>
    <w:p w:rsidR="005F05F7" w:rsidRDefault="005F05F7" w:rsidP="005158DC">
      <w:pPr>
        <w:rPr>
          <w:rFonts w:asciiTheme="majorHAnsi" w:hAnsiTheme="majorHAnsi"/>
          <w:sz w:val="22"/>
        </w:rPr>
      </w:pPr>
      <w:r>
        <w:rPr>
          <w:rFonts w:asciiTheme="majorHAnsi" w:hAnsiTheme="majorHAnsi"/>
          <w:sz w:val="22"/>
        </w:rPr>
        <w:t>Thank you to Gabriel O’Donnell our caller on the evening (who gave of his time free of charge) to all of the members of our Parents’ Council, who helped organise the evening and who were on hand to help it run smoothly and of course Richard for his hard work on the night.</w:t>
      </w:r>
    </w:p>
    <w:p w:rsidR="005F05F7" w:rsidRDefault="005F05F7" w:rsidP="005158DC">
      <w:pPr>
        <w:rPr>
          <w:rFonts w:asciiTheme="majorHAnsi" w:hAnsiTheme="majorHAnsi"/>
          <w:sz w:val="22"/>
        </w:rPr>
      </w:pPr>
    </w:p>
    <w:p w:rsidR="005F05F7" w:rsidRDefault="0019266F" w:rsidP="005158DC">
      <w:pPr>
        <w:rPr>
          <w:rFonts w:asciiTheme="majorHAnsi" w:hAnsiTheme="majorHAnsi"/>
          <w:sz w:val="22"/>
        </w:rPr>
      </w:pPr>
      <w:r>
        <w:rPr>
          <w:rFonts w:asciiTheme="majorHAnsi" w:hAnsiTheme="majorHAnsi"/>
          <w:sz w:val="22"/>
        </w:rPr>
        <w:t>Proceeds from events such as these are reinvested in our pupils, so the purchase of Bingo books is an investment in the education of our pupils and help the school to finance some more fun activities also.</w:t>
      </w:r>
    </w:p>
    <w:p w:rsidR="0019266F" w:rsidRDefault="0019266F" w:rsidP="005158DC">
      <w:pPr>
        <w:rPr>
          <w:rFonts w:asciiTheme="majorHAnsi" w:hAnsiTheme="majorHAnsi"/>
          <w:sz w:val="22"/>
        </w:rPr>
      </w:pPr>
    </w:p>
    <w:p w:rsidR="0019266F" w:rsidRDefault="0019266F" w:rsidP="005158DC">
      <w:pPr>
        <w:rPr>
          <w:rFonts w:asciiTheme="majorHAnsi" w:hAnsiTheme="majorHAnsi"/>
          <w:sz w:val="22"/>
        </w:rPr>
      </w:pPr>
      <w:r>
        <w:rPr>
          <w:rFonts w:asciiTheme="majorHAnsi" w:hAnsiTheme="majorHAnsi"/>
          <w:sz w:val="22"/>
        </w:rPr>
        <w:t>Most importantly, the BIG BINGO BONANZA was a great community event and showcased everything that is positive about our school, collegiality, openness, parental involvement and so much more.</w:t>
      </w:r>
    </w:p>
    <w:p w:rsidR="0019266F" w:rsidRDefault="0019266F" w:rsidP="005158DC">
      <w:pPr>
        <w:rPr>
          <w:rFonts w:asciiTheme="majorHAnsi" w:hAnsiTheme="majorHAnsi"/>
          <w:sz w:val="22"/>
        </w:rPr>
      </w:pPr>
    </w:p>
    <w:p w:rsidR="0019266F" w:rsidRDefault="0019266F" w:rsidP="005158DC">
      <w:pPr>
        <w:rPr>
          <w:rFonts w:asciiTheme="majorHAnsi" w:hAnsiTheme="majorHAnsi"/>
          <w:sz w:val="22"/>
        </w:rPr>
      </w:pPr>
      <w:r>
        <w:rPr>
          <w:rFonts w:asciiTheme="majorHAnsi" w:hAnsiTheme="majorHAnsi"/>
          <w:sz w:val="22"/>
        </w:rPr>
        <w:t>Keep an eye out for the next Parents’ Council event and remember that new members are always welcome.</w:t>
      </w:r>
    </w:p>
    <w:p w:rsidR="0019266F" w:rsidRDefault="0019266F" w:rsidP="005158DC">
      <w:pPr>
        <w:rPr>
          <w:rFonts w:asciiTheme="majorHAnsi" w:hAnsiTheme="majorHAnsi"/>
          <w:sz w:val="22"/>
        </w:rPr>
      </w:pPr>
    </w:p>
    <w:p w:rsidR="0019266F" w:rsidRDefault="0019266F" w:rsidP="005158DC">
      <w:pPr>
        <w:rPr>
          <w:rFonts w:asciiTheme="majorHAnsi" w:hAnsiTheme="majorHAnsi"/>
          <w:sz w:val="22"/>
        </w:rPr>
      </w:pPr>
      <w:r>
        <w:rPr>
          <w:rFonts w:asciiTheme="majorHAnsi" w:hAnsiTheme="majorHAnsi"/>
          <w:sz w:val="22"/>
        </w:rPr>
        <w:t>Gavin Gallagher</w:t>
      </w:r>
    </w:p>
    <w:p w:rsidR="0019266F" w:rsidRDefault="0019266F" w:rsidP="005158DC">
      <w:pPr>
        <w:rPr>
          <w:rFonts w:asciiTheme="majorHAnsi" w:hAnsiTheme="majorHAnsi"/>
          <w:sz w:val="22"/>
        </w:rPr>
      </w:pPr>
      <w:r>
        <w:rPr>
          <w:rFonts w:asciiTheme="majorHAnsi" w:hAnsiTheme="majorHAnsi"/>
          <w:sz w:val="22"/>
        </w:rPr>
        <w:t>Principal</w:t>
      </w:r>
      <w:bookmarkStart w:id="0" w:name="_GoBack"/>
      <w:bookmarkEnd w:id="0"/>
    </w:p>
    <w:p w:rsidR="005F05F7" w:rsidRDefault="005F05F7" w:rsidP="005158DC">
      <w:pPr>
        <w:rPr>
          <w:rFonts w:asciiTheme="majorHAnsi" w:hAnsiTheme="majorHAnsi"/>
          <w:sz w:val="22"/>
        </w:rPr>
      </w:pPr>
    </w:p>
    <w:p w:rsidR="005F05F7" w:rsidRPr="005F05F7" w:rsidRDefault="005F05F7" w:rsidP="005158DC">
      <w:pPr>
        <w:rPr>
          <w:rFonts w:asciiTheme="majorHAnsi" w:hAnsiTheme="majorHAnsi"/>
          <w:sz w:val="22"/>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BE6DB3" w:rsidRPr="00BE6DB3" w:rsidRDefault="00BE6DB3" w:rsidP="005158DC">
      <w:pPr>
        <w:rPr>
          <w:rFonts w:asciiTheme="majorHAnsi" w:hAnsiTheme="majorHAnsi"/>
          <w:lang w:eastAsia="en-GB"/>
        </w:rPr>
      </w:pPr>
    </w:p>
    <w:p w:rsidR="0032761B" w:rsidRDefault="0032761B" w:rsidP="005158DC">
      <w:pPr>
        <w:rPr>
          <w:lang w:eastAsia="en-GB"/>
        </w:rPr>
      </w:pPr>
    </w:p>
    <w:p w:rsidR="0032761B" w:rsidRDefault="0032761B" w:rsidP="005158DC">
      <w:pPr>
        <w:rPr>
          <w:lang w:eastAsia="en-GB"/>
        </w:rPr>
      </w:pPr>
    </w:p>
    <w:p w:rsidR="0032761B" w:rsidRDefault="0032761B" w:rsidP="005158DC">
      <w:pPr>
        <w:rPr>
          <w:lang w:eastAsia="en-GB"/>
        </w:rPr>
      </w:pPr>
    </w:p>
    <w:p w:rsidR="0032761B" w:rsidRPr="001E4AFF" w:rsidRDefault="0032761B" w:rsidP="005158DC">
      <w:pPr>
        <w:rPr>
          <w:lang w:eastAsia="en-GB"/>
        </w:rPr>
      </w:pPr>
    </w:p>
    <w:p w:rsidR="005158DC" w:rsidRPr="001E4AFF" w:rsidRDefault="005158DC" w:rsidP="005158DC">
      <w:pPr>
        <w:rPr>
          <w:lang w:eastAsia="en-GB"/>
        </w:rPr>
      </w:pPr>
    </w:p>
    <w:p w:rsidR="005158DC" w:rsidRPr="001E4AFF" w:rsidRDefault="005158DC" w:rsidP="005158DC">
      <w:pPr>
        <w:spacing w:line="360" w:lineRule="auto"/>
        <w:rPr>
          <w:lang w:eastAsia="en-GB"/>
        </w:rPr>
      </w:pPr>
    </w:p>
    <w:p w:rsidR="00FD324F" w:rsidRPr="001E4AFF" w:rsidRDefault="00FD324F"/>
    <w:p w:rsidR="00163581" w:rsidRDefault="00163581"/>
    <w:p w:rsidR="00163581" w:rsidRDefault="00163581"/>
    <w:p w:rsidR="00163581" w:rsidRDefault="00163581"/>
    <w:p w:rsidR="00163581" w:rsidRDefault="00163581"/>
    <w:sectPr w:rsidR="00163581" w:rsidSect="00832F76">
      <w:headerReference w:type="default" r:id="rId7"/>
      <w:footerReference w:type="default" r:id="rId8"/>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B6" w:rsidRDefault="00384BB6" w:rsidP="00CB2308">
      <w:r>
        <w:separator/>
      </w:r>
    </w:p>
  </w:endnote>
  <w:endnote w:type="continuationSeparator" w:id="0">
    <w:p w:rsidR="00384BB6" w:rsidRDefault="00384BB6" w:rsidP="00CB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76" w:rsidRDefault="00832F76" w:rsidP="00832F76">
    <w:pPr>
      <w:rPr>
        <w:lang w:eastAsia="en-GB"/>
      </w:rPr>
    </w:pPr>
    <w:r>
      <w:rPr>
        <w:noProof/>
        <w:sz w:val="20"/>
        <w:szCs w:val="20"/>
        <w:lang w:eastAsia="en-GB"/>
      </w:rPr>
      <mc:AlternateContent>
        <mc:Choice Requires="wps">
          <w:drawing>
            <wp:anchor distT="0" distB="0" distL="114300" distR="114300" simplePos="0" relativeHeight="251663360" behindDoc="0" locked="0" layoutInCell="1" allowOverlap="1" wp14:anchorId="373ECB44" wp14:editId="7F08C7E4">
              <wp:simplePos x="0" y="0"/>
              <wp:positionH relativeFrom="margin">
                <wp:align>left</wp:align>
              </wp:positionH>
              <wp:positionV relativeFrom="paragraph">
                <wp:posOffset>-15458</wp:posOffset>
              </wp:positionV>
              <wp:extent cx="5644055" cy="0"/>
              <wp:effectExtent l="0" t="19050" r="33020" b="19050"/>
              <wp:wrapNone/>
              <wp:docPr id="3" name="Straight Connector 3"/>
              <wp:cNvGraphicFramePr/>
              <a:graphic xmlns:a="http://schemas.openxmlformats.org/drawingml/2006/main">
                <a:graphicData uri="http://schemas.microsoft.com/office/word/2010/wordprocessingShape">
                  <wps:wsp>
                    <wps:cNvCnPr/>
                    <wps:spPr>
                      <a:xfrm>
                        <a:off x="0" y="0"/>
                        <a:ext cx="564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C291B"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4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" strokecolor="black [3213]" strokeweight="2.25pt">
              <w10:wrap anchorx="margin"/>
            </v:line>
          </w:pict>
        </mc:Fallback>
      </mc:AlternateContent>
    </w:r>
  </w:p>
  <w:p w:rsidR="00832F76" w:rsidRDefault="00832F76" w:rsidP="00832F76">
    <w:pPr>
      <w:rPr>
        <w:rStyle w:val="Hyperlink"/>
        <w:lang w:eastAsia="en-GB"/>
      </w:rPr>
    </w:pPr>
    <w:r>
      <w:rPr>
        <w:lang w:eastAsia="en-GB"/>
      </w:rPr>
      <w:t>Tel: 02882 242008</w:t>
    </w:r>
    <w:r>
      <w:rPr>
        <w:lang w:eastAsia="en-GB"/>
      </w:rPr>
      <w:tab/>
    </w:r>
    <w:r>
      <w:rPr>
        <w:lang w:eastAsia="en-GB"/>
      </w:rPr>
      <w:tab/>
    </w:r>
    <w:r>
      <w:rPr>
        <w:lang w:eastAsia="en-GB"/>
      </w:rPr>
      <w:tab/>
    </w:r>
    <w:r>
      <w:rPr>
        <w:lang w:eastAsia="en-GB"/>
      </w:rPr>
      <w:tab/>
      <w:t xml:space="preserve">Email: </w:t>
    </w:r>
    <w:hyperlink r:id="rId1" w:history="1">
      <w:r w:rsidRPr="00ED139B">
        <w:rPr>
          <w:rStyle w:val="Hyperlink"/>
          <w:lang w:eastAsia="en-GB"/>
        </w:rPr>
        <w:t>info@integratedprimary.omagh.ni.sch.uk</w:t>
      </w:r>
    </w:hyperlink>
  </w:p>
  <w:p w:rsidR="00832F76" w:rsidRDefault="00832F76" w:rsidP="00832F76">
    <w:pPr>
      <w:rPr>
        <w:rStyle w:val="Hyperlink"/>
        <w:lang w:eastAsia="en-GB"/>
      </w:rPr>
    </w:pPr>
  </w:p>
  <w:p w:rsidR="00832F76" w:rsidRDefault="00832F76" w:rsidP="00832F76">
    <w:pPr>
      <w:rPr>
        <w:lang w:eastAsia="en-GB"/>
      </w:rPr>
    </w:pPr>
    <w:r>
      <w:rPr>
        <w:lang w:eastAsia="en-GB"/>
      </w:rPr>
      <w:t xml:space="preserve">Website: </w:t>
    </w:r>
    <w:hyperlink r:id="rId2" w:history="1">
      <w:r w:rsidRPr="00ED139B">
        <w:rPr>
          <w:rStyle w:val="Hyperlink"/>
          <w:lang w:eastAsia="en-GB"/>
        </w:rPr>
        <w:t>www.omaghintegratedps.com</w:t>
      </w:r>
    </w:hyperlink>
  </w:p>
  <w:p w:rsidR="00832F76" w:rsidRDefault="00832F76">
    <w:pPr>
      <w:pStyle w:val="Footer"/>
    </w:pPr>
  </w:p>
  <w:p w:rsidR="00832F76" w:rsidRDefault="0083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B6" w:rsidRDefault="00384BB6" w:rsidP="00CB2308">
      <w:r>
        <w:separator/>
      </w:r>
    </w:p>
  </w:footnote>
  <w:footnote w:type="continuationSeparator" w:id="0">
    <w:p w:rsidR="00384BB6" w:rsidRDefault="00384BB6" w:rsidP="00CB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76" w:rsidRDefault="008E3DAE" w:rsidP="008E3DAE">
    <w:pPr>
      <w:rPr>
        <w:rFonts w:asciiTheme="majorHAnsi" w:hAnsiTheme="majorHAnsi" w:cs="Narkisim"/>
        <w:b/>
        <w:sz w:val="26"/>
        <w:szCs w:val="26"/>
      </w:rPr>
    </w:pPr>
    <w:r>
      <w:rPr>
        <w:noProof/>
        <w:lang w:eastAsia="en-GB"/>
      </w:rPr>
      <w:drawing>
        <wp:anchor distT="0" distB="0" distL="114300" distR="114300" simplePos="0" relativeHeight="251665408" behindDoc="0" locked="0" layoutInCell="1" allowOverlap="1" wp14:anchorId="43C73C0F" wp14:editId="4D57DBC6">
          <wp:simplePos x="0" y="0"/>
          <wp:positionH relativeFrom="margin">
            <wp:posOffset>4274878</wp:posOffset>
          </wp:positionH>
          <wp:positionV relativeFrom="paragraph">
            <wp:posOffset>-20625</wp:posOffset>
          </wp:positionV>
          <wp:extent cx="1496060" cy="1496060"/>
          <wp:effectExtent l="0" t="0" r="8890" b="8890"/>
          <wp:wrapSquare wrapText="bothSides"/>
          <wp:docPr id="6" name="Picture 6" descr="C:\Users\ggallagher630\AppData\Local\Microsoft\Windows\Temporary Internet Files\Content.Word\OIPS Logo 2018 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llagher630\AppData\Local\Microsoft\Windows\Temporary Internet Files\Content.Word\OIPS Logo 2018 Prin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F76" w:rsidRPr="00832F76">
      <w:rPr>
        <w:rFonts w:asciiTheme="majorHAnsi" w:hAnsiTheme="majorHAnsi" w:cs="Narkisim"/>
        <w:b/>
        <w:sz w:val="26"/>
        <w:szCs w:val="26"/>
      </w:rPr>
      <w:t>OMAGH   INTEGRATED   PRIMARY SCHOOL &amp; NURSERY</w:t>
    </w:r>
    <w:r>
      <w:rPr>
        <w:rFonts w:asciiTheme="majorHAnsi" w:hAnsiTheme="majorHAnsi" w:cs="Narkisim"/>
        <w:b/>
        <w:sz w:val="26"/>
        <w:szCs w:val="26"/>
      </w:rPr>
      <w:tab/>
    </w:r>
  </w:p>
  <w:p w:rsidR="00037C4A" w:rsidRDefault="00037C4A" w:rsidP="00832F76">
    <w:pPr>
      <w:rPr>
        <w:rFonts w:asciiTheme="majorHAnsi" w:hAnsiTheme="majorHAnsi"/>
      </w:rPr>
    </w:pPr>
  </w:p>
  <w:p w:rsidR="00832F76" w:rsidRPr="00832F76" w:rsidRDefault="00832F76" w:rsidP="00832F76">
    <w:pPr>
      <w:rPr>
        <w:rFonts w:asciiTheme="majorHAnsi" w:hAnsiTheme="majorHAnsi"/>
      </w:rPr>
    </w:pPr>
    <w:r w:rsidRPr="00832F76">
      <w:rPr>
        <w:rFonts w:asciiTheme="majorHAnsi" w:hAnsiTheme="majorHAnsi"/>
      </w:rPr>
      <w:t xml:space="preserve">72 </w:t>
    </w:r>
    <w:proofErr w:type="spellStart"/>
    <w:r w:rsidRPr="00832F76">
      <w:rPr>
        <w:rFonts w:asciiTheme="majorHAnsi" w:hAnsiTheme="majorHAnsi"/>
      </w:rPr>
      <w:t>Crevenagh</w:t>
    </w:r>
    <w:proofErr w:type="spellEnd"/>
    <w:r w:rsidRPr="00832F76">
      <w:rPr>
        <w:rFonts w:asciiTheme="majorHAnsi" w:hAnsiTheme="majorHAnsi"/>
      </w:rPr>
      <w:t xml:space="preserve"> Road, </w:t>
    </w:r>
    <w:proofErr w:type="spellStart"/>
    <w:r w:rsidRPr="00832F76">
      <w:rPr>
        <w:rFonts w:asciiTheme="majorHAnsi" w:hAnsiTheme="majorHAnsi"/>
      </w:rPr>
      <w:t>Omagh</w:t>
    </w:r>
    <w:proofErr w:type="spellEnd"/>
    <w:r w:rsidRPr="00832F76">
      <w:rPr>
        <w:rFonts w:asciiTheme="majorHAnsi" w:hAnsiTheme="majorHAnsi"/>
      </w:rPr>
      <w:t xml:space="preserve">.  </w:t>
    </w:r>
    <w:r w:rsidR="0004196D">
      <w:rPr>
        <w:rFonts w:asciiTheme="majorHAnsi" w:hAnsiTheme="majorHAnsi"/>
      </w:rPr>
      <w:t xml:space="preserve">Co. Tyrone, </w:t>
    </w:r>
    <w:r w:rsidRPr="00832F76">
      <w:rPr>
        <w:rFonts w:asciiTheme="majorHAnsi" w:hAnsiTheme="majorHAnsi"/>
      </w:rPr>
      <w:t>BT79 0GW</w:t>
    </w:r>
  </w:p>
  <w:p w:rsidR="00832F76" w:rsidRPr="00F34454" w:rsidRDefault="00832F76" w:rsidP="00832F76">
    <w:pPr>
      <w:rPr>
        <w:sz w:val="20"/>
        <w:szCs w:val="20"/>
      </w:rPr>
    </w:pPr>
  </w:p>
  <w:p w:rsidR="00832F76" w:rsidRPr="00832F76" w:rsidRDefault="00832F76" w:rsidP="00832F76">
    <w:pPr>
      <w:rPr>
        <w:rFonts w:asciiTheme="majorHAnsi" w:hAnsiTheme="majorHAnsi"/>
        <w:b/>
        <w:i/>
        <w:sz w:val="20"/>
        <w:szCs w:val="20"/>
      </w:rPr>
    </w:pPr>
    <w:r w:rsidRPr="00832F76">
      <w:rPr>
        <w:rFonts w:asciiTheme="majorHAnsi" w:hAnsiTheme="majorHAnsi"/>
        <w:b/>
        <w:i/>
        <w:sz w:val="20"/>
        <w:szCs w:val="20"/>
      </w:rPr>
      <w:t>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 Gavin Gallagher B.Ed., P</w:t>
    </w:r>
    <w:r w:rsidR="0004196D">
      <w:rPr>
        <w:rFonts w:asciiTheme="majorHAnsi" w:hAnsiTheme="majorHAnsi"/>
        <w:sz w:val="20"/>
        <w:szCs w:val="20"/>
      </w:rPr>
      <w:t xml:space="preserve">. </w:t>
    </w:r>
    <w:r w:rsidRPr="00832F76">
      <w:rPr>
        <w:rFonts w:asciiTheme="majorHAnsi" w:hAnsiTheme="majorHAnsi"/>
        <w:sz w:val="20"/>
        <w:szCs w:val="20"/>
      </w:rPr>
      <w:t>Q</w:t>
    </w:r>
    <w:r w:rsidR="0004196D">
      <w:rPr>
        <w:rFonts w:asciiTheme="majorHAnsi" w:hAnsiTheme="majorHAnsi"/>
        <w:sz w:val="20"/>
        <w:szCs w:val="20"/>
      </w:rPr>
      <w:t xml:space="preserve">. </w:t>
    </w:r>
    <w:r w:rsidRPr="00832F76">
      <w:rPr>
        <w:rFonts w:asciiTheme="majorHAnsi" w:hAnsiTheme="majorHAnsi"/>
        <w:sz w:val="20"/>
        <w:szCs w:val="20"/>
      </w:rPr>
      <w:t>H (N</w:t>
    </w:r>
    <w:r w:rsidR="0004196D">
      <w:rPr>
        <w:rFonts w:asciiTheme="majorHAnsi" w:hAnsiTheme="majorHAnsi"/>
        <w:sz w:val="20"/>
        <w:szCs w:val="20"/>
      </w:rPr>
      <w:t>.</w:t>
    </w:r>
    <w:r w:rsidRPr="00832F76">
      <w:rPr>
        <w:rFonts w:asciiTheme="majorHAnsi" w:hAnsiTheme="majorHAnsi"/>
        <w:sz w:val="20"/>
        <w:szCs w:val="20"/>
      </w:rPr>
      <w:t>I)</w:t>
    </w:r>
  </w:p>
  <w:p w:rsidR="00832F76" w:rsidRPr="00832F76" w:rsidRDefault="00832F76" w:rsidP="00832F76">
    <w:pPr>
      <w:rPr>
        <w:rFonts w:asciiTheme="majorHAnsi" w:hAnsiTheme="majorHAnsi"/>
        <w:b/>
        <w:i/>
        <w:sz w:val="20"/>
        <w:szCs w:val="20"/>
      </w:rPr>
    </w:pPr>
  </w:p>
  <w:p w:rsidR="00832F76" w:rsidRPr="00832F76" w:rsidRDefault="00832F76" w:rsidP="00832F76">
    <w:pPr>
      <w:rPr>
        <w:rFonts w:asciiTheme="majorHAnsi" w:hAnsiTheme="majorHAnsi"/>
        <w:b/>
        <w:sz w:val="20"/>
        <w:szCs w:val="20"/>
      </w:rPr>
    </w:pPr>
    <w:r w:rsidRPr="00832F76">
      <w:rPr>
        <w:rFonts w:asciiTheme="majorHAnsi" w:hAnsiTheme="majorHAnsi"/>
        <w:b/>
        <w:i/>
        <w:sz w:val="20"/>
        <w:szCs w:val="20"/>
      </w:rPr>
      <w:t>Vice 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Mrs Siobhan Taggart. B.A. Hons.</w:t>
    </w:r>
    <w:r w:rsidR="0004196D">
      <w:rPr>
        <w:rFonts w:asciiTheme="majorHAnsi" w:hAnsiTheme="majorHAnsi"/>
        <w:sz w:val="20"/>
        <w:szCs w:val="20"/>
      </w:rPr>
      <w:t>, P.Q.H. (N.I)</w:t>
    </w:r>
  </w:p>
  <w:p w:rsidR="00832F76" w:rsidRDefault="00832F76" w:rsidP="00832F76">
    <w:pPr>
      <w:rPr>
        <w:sz w:val="20"/>
        <w:szCs w:val="20"/>
      </w:rPr>
    </w:pPr>
  </w:p>
  <w:p w:rsidR="00CB2308" w:rsidRDefault="00832F76">
    <w:pPr>
      <w:pStyle w:val="Header"/>
    </w:pPr>
    <w:r>
      <w:rPr>
        <w:noProof/>
        <w:sz w:val="20"/>
        <w:szCs w:val="20"/>
        <w:lang w:eastAsia="en-GB"/>
      </w:rPr>
      <mc:AlternateContent>
        <mc:Choice Requires="wps">
          <w:drawing>
            <wp:anchor distT="0" distB="0" distL="114300" distR="114300" simplePos="0" relativeHeight="251661312" behindDoc="0" locked="0" layoutInCell="1" allowOverlap="1" wp14:anchorId="45AEF025" wp14:editId="633F979A">
              <wp:simplePos x="0" y="0"/>
              <wp:positionH relativeFrom="column">
                <wp:posOffset>0</wp:posOffset>
              </wp:positionH>
              <wp:positionV relativeFrom="paragraph">
                <wp:posOffset>33654</wp:posOffset>
              </wp:positionV>
              <wp:extent cx="56959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6959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684EE7"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5pt" to="44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" strokecolor="black [3213]" strokeweight="2.25pt"/>
          </w:pict>
        </mc:Fallback>
      </mc:AlternateContent>
    </w:r>
  </w:p>
  <w:p w:rsidR="00CB2308" w:rsidRDefault="00CB2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84"/>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2F4898"/>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7D5637"/>
    <w:multiLevelType w:val="hybridMultilevel"/>
    <w:tmpl w:val="2182E29A"/>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4D4F50"/>
    <w:multiLevelType w:val="hybridMultilevel"/>
    <w:tmpl w:val="B78C020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08"/>
    <w:rsid w:val="00037C4A"/>
    <w:rsid w:val="0004196D"/>
    <w:rsid w:val="000E6257"/>
    <w:rsid w:val="00163581"/>
    <w:rsid w:val="0019266F"/>
    <w:rsid w:val="00192C67"/>
    <w:rsid w:val="001E4AFF"/>
    <w:rsid w:val="00244DAF"/>
    <w:rsid w:val="00251521"/>
    <w:rsid w:val="00262F2E"/>
    <w:rsid w:val="002A0408"/>
    <w:rsid w:val="0032761B"/>
    <w:rsid w:val="00384BB6"/>
    <w:rsid w:val="004E1981"/>
    <w:rsid w:val="005158DC"/>
    <w:rsid w:val="0058232C"/>
    <w:rsid w:val="005F05F7"/>
    <w:rsid w:val="00704284"/>
    <w:rsid w:val="007302C3"/>
    <w:rsid w:val="0078666F"/>
    <w:rsid w:val="00832F76"/>
    <w:rsid w:val="00851366"/>
    <w:rsid w:val="008A5225"/>
    <w:rsid w:val="008E3DAE"/>
    <w:rsid w:val="008F794C"/>
    <w:rsid w:val="00A06AB8"/>
    <w:rsid w:val="00AC6652"/>
    <w:rsid w:val="00BD1E95"/>
    <w:rsid w:val="00BE6DB3"/>
    <w:rsid w:val="00CB2308"/>
    <w:rsid w:val="00DA4ADE"/>
    <w:rsid w:val="00DF712A"/>
    <w:rsid w:val="00E103E4"/>
    <w:rsid w:val="00E72413"/>
    <w:rsid w:val="00F044E9"/>
    <w:rsid w:val="00FD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EBBF2"/>
  <w15:docId w15:val="{79E27657-4F81-4284-8FF2-EDF549D6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408"/>
    <w:rPr>
      <w:color w:val="0000FF"/>
      <w:u w:val="single"/>
    </w:rPr>
  </w:style>
  <w:style w:type="paragraph" w:styleId="ListParagraph">
    <w:name w:val="List Paragraph"/>
    <w:basedOn w:val="Normal"/>
    <w:uiPriority w:val="34"/>
    <w:qFormat/>
    <w:rsid w:val="007302C3"/>
    <w:pPr>
      <w:ind w:left="720"/>
      <w:contextualSpacing/>
    </w:pPr>
  </w:style>
  <w:style w:type="paragraph" w:styleId="Header">
    <w:name w:val="header"/>
    <w:basedOn w:val="Normal"/>
    <w:link w:val="HeaderChar"/>
    <w:uiPriority w:val="99"/>
    <w:unhideWhenUsed/>
    <w:rsid w:val="00CB2308"/>
    <w:pPr>
      <w:tabs>
        <w:tab w:val="center" w:pos="4513"/>
        <w:tab w:val="right" w:pos="9026"/>
      </w:tabs>
    </w:pPr>
  </w:style>
  <w:style w:type="character" w:customStyle="1" w:styleId="HeaderChar">
    <w:name w:val="Header Char"/>
    <w:basedOn w:val="DefaultParagraphFont"/>
    <w:link w:val="Header"/>
    <w:uiPriority w:val="99"/>
    <w:rsid w:val="00CB2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308"/>
    <w:pPr>
      <w:tabs>
        <w:tab w:val="center" w:pos="4513"/>
        <w:tab w:val="right" w:pos="9026"/>
      </w:tabs>
    </w:pPr>
  </w:style>
  <w:style w:type="character" w:customStyle="1" w:styleId="FooterChar">
    <w:name w:val="Footer Char"/>
    <w:basedOn w:val="DefaultParagraphFont"/>
    <w:link w:val="Footer"/>
    <w:uiPriority w:val="99"/>
    <w:rsid w:val="00CB2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maghintegratedps.com" TargetMode="External"/><Relationship Id="rId1" Type="http://schemas.openxmlformats.org/officeDocument/2006/relationships/hyperlink" Target="mailto:info@integratedprimary.omagh.ni.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B7D66282</Template>
  <TotalTime>0</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Kenwell</dc:creator>
  <cp:lastModifiedBy>G GALLAGHER</cp:lastModifiedBy>
  <cp:revision>2</cp:revision>
  <cp:lastPrinted>2019-09-03T12:05:00Z</cp:lastPrinted>
  <dcterms:created xsi:type="dcterms:W3CDTF">2019-10-18T13:37:00Z</dcterms:created>
  <dcterms:modified xsi:type="dcterms:W3CDTF">2019-10-18T13:37:00Z</dcterms:modified>
</cp:coreProperties>
</file>